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1EB" w:rsidRDefault="00B40FAD" w:rsidP="007211EB">
      <w:pPr>
        <w:shd w:val="clear" w:color="auto" w:fill="FFFFFF"/>
        <w:jc w:val="center"/>
        <w:rPr>
          <w:b/>
          <w:color w:val="000000"/>
          <w:sz w:val="36"/>
        </w:rPr>
      </w:pPr>
      <w:bookmarkStart w:id="0" w:name="_GoBack"/>
      <w:bookmarkEnd w:id="0"/>
      <w:r>
        <w:rPr>
          <w:b/>
          <w:noProof/>
          <w:color w:val="000000"/>
          <w:sz w:val="36"/>
        </w:rPr>
        <w:drawing>
          <wp:inline distT="0" distB="0" distL="0" distR="0">
            <wp:extent cx="418465" cy="554355"/>
            <wp:effectExtent l="0" t="0" r="0" b="0"/>
            <wp:docPr id="1" name="Рисунок 1" descr="логотип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1EB" w:rsidRDefault="007211EB" w:rsidP="007211EB">
      <w:pPr>
        <w:shd w:val="clear" w:color="auto" w:fill="FFFFFF"/>
        <w:spacing w:line="360" w:lineRule="auto"/>
        <w:rPr>
          <w:b/>
          <w:color w:val="000000"/>
          <w:sz w:val="36"/>
        </w:rPr>
      </w:pPr>
    </w:p>
    <w:p w:rsidR="007211EB" w:rsidRPr="003F45EF" w:rsidRDefault="007211EB" w:rsidP="007211EB">
      <w:pPr>
        <w:shd w:val="clear" w:color="auto" w:fill="FFFFFF"/>
        <w:spacing w:line="360" w:lineRule="auto"/>
        <w:jc w:val="center"/>
        <w:rPr>
          <w:b/>
          <w:color w:val="000000"/>
          <w:szCs w:val="28"/>
        </w:rPr>
      </w:pPr>
      <w:r w:rsidRPr="003F45EF">
        <w:rPr>
          <w:b/>
          <w:color w:val="000000"/>
          <w:szCs w:val="28"/>
        </w:rPr>
        <w:t xml:space="preserve">ГОСУДАРСТВЕННОЕ </w:t>
      </w:r>
      <w:r w:rsidR="003D730F">
        <w:rPr>
          <w:b/>
          <w:color w:val="000000"/>
          <w:szCs w:val="28"/>
        </w:rPr>
        <w:t xml:space="preserve">БЮДЖЕТНОЕ </w:t>
      </w:r>
      <w:r w:rsidRPr="003F45EF">
        <w:rPr>
          <w:b/>
          <w:color w:val="000000"/>
          <w:szCs w:val="28"/>
        </w:rPr>
        <w:t>УЧРЕЖДЕНИЕ</w:t>
      </w:r>
    </w:p>
    <w:p w:rsidR="007211EB" w:rsidRPr="003F45EF" w:rsidRDefault="007211EB" w:rsidP="007211EB">
      <w:pPr>
        <w:shd w:val="clear" w:color="auto" w:fill="FFFFFF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«</w:t>
      </w:r>
      <w:r w:rsidRPr="003F45EF">
        <w:rPr>
          <w:b/>
          <w:color w:val="000000"/>
          <w:szCs w:val="28"/>
        </w:rPr>
        <w:t>МУЗЕЙ ИСТОРИИ КОСМОДРОМА БАЙКОНУР</w:t>
      </w:r>
      <w:r>
        <w:rPr>
          <w:b/>
          <w:color w:val="000000"/>
          <w:szCs w:val="28"/>
        </w:rPr>
        <w:t>»</w:t>
      </w:r>
    </w:p>
    <w:p w:rsidR="007211EB" w:rsidRPr="003F45EF" w:rsidRDefault="007211EB" w:rsidP="007211EB">
      <w:pPr>
        <w:shd w:val="clear" w:color="auto" w:fill="FFFFFF"/>
        <w:spacing w:line="360" w:lineRule="auto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(</w:t>
      </w:r>
      <w:r w:rsidR="00665C1D">
        <w:rPr>
          <w:b/>
          <w:color w:val="000000"/>
          <w:szCs w:val="28"/>
        </w:rPr>
        <w:t>Г</w:t>
      </w:r>
      <w:r w:rsidR="003D730F">
        <w:rPr>
          <w:b/>
          <w:color w:val="000000"/>
          <w:szCs w:val="28"/>
        </w:rPr>
        <w:t>Б</w:t>
      </w:r>
      <w:r w:rsidRPr="003F45EF">
        <w:rPr>
          <w:b/>
          <w:color w:val="000000"/>
          <w:szCs w:val="28"/>
        </w:rPr>
        <w:t>У МИКБ</w:t>
      </w:r>
      <w:r>
        <w:rPr>
          <w:b/>
          <w:color w:val="000000"/>
          <w:szCs w:val="28"/>
        </w:rPr>
        <w:t>)</w:t>
      </w:r>
    </w:p>
    <w:p w:rsidR="007211EB" w:rsidRPr="003F45EF" w:rsidRDefault="007211EB" w:rsidP="007211EB">
      <w:pPr>
        <w:pStyle w:val="5"/>
        <w:jc w:val="center"/>
        <w:rPr>
          <w:b/>
          <w:spacing w:val="100"/>
          <w:sz w:val="32"/>
          <w:szCs w:val="32"/>
        </w:rPr>
      </w:pPr>
      <w:r w:rsidRPr="003F45EF">
        <w:rPr>
          <w:b/>
          <w:spacing w:val="100"/>
          <w:sz w:val="32"/>
          <w:szCs w:val="32"/>
        </w:rPr>
        <w:t>ПРИКАЗ</w:t>
      </w:r>
    </w:p>
    <w:p w:rsidR="00B238EC" w:rsidRDefault="007211EB" w:rsidP="00B238EC">
      <w:r>
        <w:rPr>
          <w:b/>
          <w:sz w:val="16"/>
        </w:rPr>
        <w:t>_____</w:t>
      </w:r>
      <w:r w:rsidR="00B238EC">
        <w:rPr>
          <w:b/>
          <w:sz w:val="16"/>
        </w:rPr>
        <w:t>____________________</w:t>
      </w:r>
      <w:r>
        <w:rPr>
          <w:b/>
          <w:sz w:val="16"/>
        </w:rPr>
        <w:t>_____________________________</w:t>
      </w:r>
      <w:r w:rsidR="00B238EC">
        <w:rPr>
          <w:b/>
          <w:sz w:val="16"/>
        </w:rPr>
        <w:t>______________________________________________________</w:t>
      </w:r>
    </w:p>
    <w:p w:rsidR="00B238EC" w:rsidRDefault="00B238EC" w:rsidP="00B238EC"/>
    <w:p w:rsidR="00B238EC" w:rsidRDefault="00053F54" w:rsidP="00B238EC">
      <w:r>
        <w:t>«___ »__________201</w:t>
      </w:r>
      <w:r w:rsidR="003B4CB2">
        <w:t>8</w:t>
      </w:r>
      <w:r>
        <w:t>г.</w:t>
      </w:r>
      <w:r w:rsidR="00B238EC">
        <w:t xml:space="preserve">                                                               №____________ </w:t>
      </w:r>
    </w:p>
    <w:p w:rsidR="00B238EC" w:rsidRPr="00344D66" w:rsidRDefault="00B238EC" w:rsidP="00B238EC">
      <w:pPr>
        <w:rPr>
          <w:b/>
          <w:sz w:val="16"/>
          <w:szCs w:val="16"/>
        </w:rPr>
      </w:pPr>
    </w:p>
    <w:p w:rsidR="00634920" w:rsidRPr="00344D66" w:rsidRDefault="00634920" w:rsidP="00634920">
      <w:pPr>
        <w:rPr>
          <w:b/>
          <w:sz w:val="16"/>
          <w:szCs w:val="16"/>
        </w:rPr>
      </w:pPr>
    </w:p>
    <w:p w:rsidR="00EA5C86" w:rsidRDefault="00053E77" w:rsidP="006E349B">
      <w:pPr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 xml:space="preserve">О </w:t>
      </w:r>
      <w:r w:rsidR="005C626F">
        <w:rPr>
          <w:b/>
          <w:szCs w:val="28"/>
        </w:rPr>
        <w:t>внесении изменений в состав</w:t>
      </w:r>
      <w:r w:rsidR="008E07CF">
        <w:rPr>
          <w:b/>
          <w:szCs w:val="28"/>
        </w:rPr>
        <w:t xml:space="preserve"> комисси</w:t>
      </w:r>
      <w:r w:rsidR="00EA5C86">
        <w:rPr>
          <w:b/>
          <w:szCs w:val="28"/>
        </w:rPr>
        <w:t>и</w:t>
      </w:r>
      <w:r w:rsidR="008E07CF">
        <w:rPr>
          <w:b/>
          <w:szCs w:val="28"/>
        </w:rPr>
        <w:t xml:space="preserve"> по </w:t>
      </w:r>
      <w:r w:rsidR="00D06190">
        <w:rPr>
          <w:b/>
          <w:szCs w:val="28"/>
        </w:rPr>
        <w:t>предупреждению</w:t>
      </w:r>
      <w:r w:rsidR="008E07CF">
        <w:rPr>
          <w:b/>
          <w:szCs w:val="28"/>
        </w:rPr>
        <w:t xml:space="preserve"> коррупции</w:t>
      </w:r>
      <w:r w:rsidR="00BC2399">
        <w:rPr>
          <w:b/>
          <w:szCs w:val="28"/>
        </w:rPr>
        <w:t xml:space="preserve"> и </w:t>
      </w:r>
      <w:r w:rsidR="00EA5C86">
        <w:rPr>
          <w:b/>
          <w:szCs w:val="28"/>
        </w:rPr>
        <w:t xml:space="preserve">комиссии по </w:t>
      </w:r>
      <w:r w:rsidR="00BC2399">
        <w:rPr>
          <w:b/>
          <w:szCs w:val="28"/>
        </w:rPr>
        <w:t xml:space="preserve">урегулированию конфликта интересов </w:t>
      </w:r>
    </w:p>
    <w:p w:rsidR="00053E77" w:rsidRDefault="00BC2399" w:rsidP="006E349B">
      <w:pPr>
        <w:spacing w:line="276" w:lineRule="auto"/>
        <w:jc w:val="center"/>
        <w:rPr>
          <w:szCs w:val="28"/>
        </w:rPr>
      </w:pPr>
      <w:r>
        <w:rPr>
          <w:b/>
          <w:szCs w:val="28"/>
        </w:rPr>
        <w:t>в ГБУ МИКБ</w:t>
      </w:r>
      <w:r w:rsidR="00053E77">
        <w:rPr>
          <w:b/>
          <w:szCs w:val="28"/>
        </w:rPr>
        <w:t xml:space="preserve"> </w:t>
      </w:r>
    </w:p>
    <w:p w:rsidR="00B238EC" w:rsidRDefault="00B238EC" w:rsidP="00B238EC">
      <w:pPr>
        <w:pStyle w:val="a3"/>
        <w:ind w:left="720"/>
        <w:rPr>
          <w:b/>
        </w:rPr>
      </w:pPr>
    </w:p>
    <w:p w:rsidR="00665C1D" w:rsidRDefault="00053E77" w:rsidP="006E349B">
      <w:pPr>
        <w:pStyle w:val="a3"/>
        <w:spacing w:line="276" w:lineRule="auto"/>
        <w:ind w:firstLine="426"/>
        <w:jc w:val="both"/>
        <w:rPr>
          <w:sz w:val="28"/>
        </w:rPr>
      </w:pPr>
      <w:r>
        <w:rPr>
          <w:sz w:val="28"/>
          <w:szCs w:val="28"/>
        </w:rPr>
        <w:t xml:space="preserve">В </w:t>
      </w:r>
      <w:r w:rsidR="00EA5C86">
        <w:rPr>
          <w:sz w:val="28"/>
          <w:szCs w:val="28"/>
        </w:rPr>
        <w:t>связи с изменениями в кадровом составе ГБУ МИКБ</w:t>
      </w:r>
    </w:p>
    <w:p w:rsidR="00053E77" w:rsidRDefault="00053F54" w:rsidP="006E349B">
      <w:pPr>
        <w:pStyle w:val="a3"/>
        <w:spacing w:line="276" w:lineRule="auto"/>
        <w:jc w:val="center"/>
        <w:rPr>
          <w:sz w:val="28"/>
        </w:rPr>
      </w:pPr>
      <w:r>
        <w:rPr>
          <w:sz w:val="28"/>
        </w:rPr>
        <w:t xml:space="preserve"> </w:t>
      </w:r>
    </w:p>
    <w:p w:rsidR="00053F54" w:rsidRDefault="00053F54" w:rsidP="006E349B">
      <w:pPr>
        <w:pStyle w:val="a3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ПРИКАЗЫВАЮ:</w:t>
      </w:r>
    </w:p>
    <w:p w:rsidR="00053E77" w:rsidRPr="00344D66" w:rsidRDefault="00053E77" w:rsidP="006E349B">
      <w:pPr>
        <w:pStyle w:val="a3"/>
        <w:spacing w:line="276" w:lineRule="auto"/>
        <w:jc w:val="center"/>
        <w:rPr>
          <w:b/>
        </w:rPr>
      </w:pPr>
    </w:p>
    <w:p w:rsidR="0076654F" w:rsidRDefault="0076654F" w:rsidP="006E349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1. </w:t>
      </w:r>
      <w:r w:rsidR="00EA5C86">
        <w:rPr>
          <w:szCs w:val="28"/>
        </w:rPr>
        <w:t>Внести изменения в состав постоянно действующей комиссии</w:t>
      </w:r>
      <w:r>
        <w:rPr>
          <w:szCs w:val="28"/>
        </w:rPr>
        <w:t xml:space="preserve"> по </w:t>
      </w:r>
      <w:r w:rsidR="00D06190">
        <w:rPr>
          <w:szCs w:val="28"/>
        </w:rPr>
        <w:t>предупреждению</w:t>
      </w:r>
      <w:r w:rsidR="00EA5C86">
        <w:rPr>
          <w:szCs w:val="28"/>
        </w:rPr>
        <w:t xml:space="preserve"> коррупции в ГБУ МИКБ и утвердить</w:t>
      </w:r>
      <w:r>
        <w:rPr>
          <w:szCs w:val="28"/>
        </w:rPr>
        <w:t xml:space="preserve"> </w:t>
      </w:r>
      <w:r w:rsidR="006E349B">
        <w:rPr>
          <w:szCs w:val="28"/>
        </w:rPr>
        <w:t>в следующем</w:t>
      </w:r>
      <w:r w:rsidR="00EA5C86">
        <w:rPr>
          <w:szCs w:val="28"/>
        </w:rPr>
        <w:t xml:space="preserve"> состав</w:t>
      </w:r>
      <w:r w:rsidR="006E349B">
        <w:rPr>
          <w:szCs w:val="28"/>
        </w:rPr>
        <w:t>е:</w:t>
      </w:r>
    </w:p>
    <w:p w:rsidR="006E349B" w:rsidRDefault="0076654F" w:rsidP="006E349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Председатель комиссии: </w:t>
      </w:r>
      <w:r w:rsidR="00F9465F">
        <w:rPr>
          <w:szCs w:val="28"/>
        </w:rPr>
        <w:t>заместитель директора</w:t>
      </w:r>
      <w:r w:rsidR="006E349B">
        <w:rPr>
          <w:szCs w:val="28"/>
        </w:rPr>
        <w:t xml:space="preserve"> – С.Г. Цыган</w:t>
      </w:r>
    </w:p>
    <w:p w:rsidR="0076654F" w:rsidRDefault="00EA5C86" w:rsidP="006E349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Члены</w:t>
      </w:r>
      <w:r w:rsidR="0076654F">
        <w:rPr>
          <w:szCs w:val="28"/>
        </w:rPr>
        <w:t xml:space="preserve"> комиссии: </w:t>
      </w:r>
      <w:r w:rsidR="002B4825">
        <w:rPr>
          <w:szCs w:val="28"/>
        </w:rPr>
        <w:t xml:space="preserve">смотритель </w:t>
      </w:r>
      <w:r w:rsidR="0076654F">
        <w:rPr>
          <w:szCs w:val="28"/>
        </w:rPr>
        <w:t>С. Миннахметова</w:t>
      </w:r>
    </w:p>
    <w:p w:rsidR="00BC2399" w:rsidRDefault="0076654F" w:rsidP="006E349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 xml:space="preserve">     </w:t>
      </w:r>
      <w:r w:rsidR="006E349B">
        <w:rPr>
          <w:szCs w:val="28"/>
        </w:rPr>
        <w:t xml:space="preserve">                          </w:t>
      </w:r>
      <w:r w:rsidR="00BC2399">
        <w:rPr>
          <w:szCs w:val="28"/>
        </w:rPr>
        <w:t>экскурсовод Г.С. Искакова.</w:t>
      </w:r>
    </w:p>
    <w:p w:rsidR="00BC2399" w:rsidRDefault="00BC2399" w:rsidP="006E349B">
      <w:pPr>
        <w:spacing w:line="276" w:lineRule="auto"/>
        <w:jc w:val="both"/>
        <w:rPr>
          <w:szCs w:val="28"/>
        </w:rPr>
      </w:pPr>
      <w:r>
        <w:rPr>
          <w:szCs w:val="28"/>
        </w:rPr>
        <w:t xml:space="preserve">2.  </w:t>
      </w:r>
      <w:r w:rsidR="006E349B">
        <w:rPr>
          <w:szCs w:val="28"/>
        </w:rPr>
        <w:t>Внести изменения в состав комиссии</w:t>
      </w:r>
      <w:r>
        <w:rPr>
          <w:szCs w:val="28"/>
        </w:rPr>
        <w:t xml:space="preserve"> по урегулированию конфликта интересов в ГБУ МИКБ и утвердить в следующем составе:</w:t>
      </w:r>
    </w:p>
    <w:p w:rsidR="006E349B" w:rsidRDefault="00BC2399" w:rsidP="006E349B">
      <w:pPr>
        <w:spacing w:line="276" w:lineRule="auto"/>
        <w:ind w:firstLine="567"/>
        <w:jc w:val="both"/>
        <w:rPr>
          <w:szCs w:val="28"/>
        </w:rPr>
      </w:pPr>
      <w:r w:rsidRPr="00BC2399">
        <w:rPr>
          <w:szCs w:val="28"/>
        </w:rPr>
        <w:t>Председатель комиссии: заместитель директора – С.Г. Цыган</w:t>
      </w:r>
    </w:p>
    <w:p w:rsidR="00BC2399" w:rsidRPr="00BC2399" w:rsidRDefault="006E349B" w:rsidP="006E349B">
      <w:pPr>
        <w:spacing w:line="276" w:lineRule="auto"/>
        <w:ind w:firstLine="567"/>
        <w:jc w:val="both"/>
        <w:rPr>
          <w:szCs w:val="28"/>
        </w:rPr>
      </w:pPr>
      <w:r>
        <w:rPr>
          <w:szCs w:val="28"/>
        </w:rPr>
        <w:t>Члены комиссии</w:t>
      </w:r>
      <w:r w:rsidR="00BC2399" w:rsidRPr="00BC2399">
        <w:rPr>
          <w:szCs w:val="28"/>
        </w:rPr>
        <w:t>: смотритель С. Миннахметова</w:t>
      </w:r>
    </w:p>
    <w:p w:rsidR="006E349B" w:rsidRDefault="00BC2399" w:rsidP="006E349B">
      <w:pPr>
        <w:spacing w:line="276" w:lineRule="auto"/>
        <w:ind w:firstLine="567"/>
        <w:jc w:val="both"/>
        <w:rPr>
          <w:szCs w:val="28"/>
        </w:rPr>
      </w:pPr>
      <w:r w:rsidRPr="00BC2399">
        <w:rPr>
          <w:szCs w:val="28"/>
        </w:rPr>
        <w:t xml:space="preserve">    </w:t>
      </w:r>
      <w:r w:rsidR="00E71266">
        <w:rPr>
          <w:szCs w:val="28"/>
        </w:rPr>
        <w:t xml:space="preserve"> </w:t>
      </w:r>
      <w:r w:rsidRPr="00BC2399">
        <w:rPr>
          <w:szCs w:val="28"/>
        </w:rPr>
        <w:t xml:space="preserve"> </w:t>
      </w:r>
      <w:r w:rsidR="006E349B">
        <w:rPr>
          <w:szCs w:val="28"/>
        </w:rPr>
        <w:t xml:space="preserve">                         </w:t>
      </w:r>
      <w:r w:rsidRPr="00BC2399">
        <w:rPr>
          <w:szCs w:val="28"/>
        </w:rPr>
        <w:t>экскурсовод Г.С. Искакова.</w:t>
      </w:r>
    </w:p>
    <w:p w:rsidR="00864709" w:rsidRDefault="006E349B" w:rsidP="006E349B">
      <w:pPr>
        <w:spacing w:line="276" w:lineRule="auto"/>
        <w:jc w:val="both"/>
        <w:rPr>
          <w:szCs w:val="28"/>
        </w:rPr>
      </w:pPr>
      <w:r>
        <w:rPr>
          <w:szCs w:val="28"/>
        </w:rPr>
        <w:t>3. Признать утратившим силу</w:t>
      </w:r>
      <w:r w:rsidR="00864709">
        <w:rPr>
          <w:szCs w:val="28"/>
        </w:rPr>
        <w:t xml:space="preserve"> пункт 1 приказа «О создании комиссии по предупреждению коррупции» от 26.08.2016 г. № 01-1/11-23.</w:t>
      </w:r>
    </w:p>
    <w:p w:rsidR="00BC2399" w:rsidRDefault="00864709" w:rsidP="006E349B">
      <w:pPr>
        <w:spacing w:line="276" w:lineRule="auto"/>
        <w:jc w:val="both"/>
        <w:rPr>
          <w:szCs w:val="28"/>
        </w:rPr>
      </w:pPr>
      <w:r>
        <w:rPr>
          <w:szCs w:val="28"/>
        </w:rPr>
        <w:t>4. Признать утратившим силу пункт 3 приказа «Об утверждении Положения о предотвращении и урегулировании конфликта интересов работников в ГБУ МИКБ, Положения о комиссии по урегулированию конфликтов интересов в ГБУ МИКБ» от 10.11.2017 г. № 01-1/11-34.</w:t>
      </w:r>
    </w:p>
    <w:p w:rsidR="005C626F" w:rsidRPr="005C626F" w:rsidRDefault="005C626F" w:rsidP="006E349B">
      <w:pPr>
        <w:spacing w:line="276" w:lineRule="auto"/>
        <w:jc w:val="both"/>
        <w:rPr>
          <w:szCs w:val="28"/>
        </w:rPr>
      </w:pPr>
      <w:r w:rsidRPr="005C626F">
        <w:rPr>
          <w:szCs w:val="28"/>
        </w:rPr>
        <w:t>5</w:t>
      </w:r>
      <w:r>
        <w:rPr>
          <w:szCs w:val="28"/>
        </w:rPr>
        <w:t>. Контроль за исполнением настоящего приказа оставляю за собой.</w:t>
      </w:r>
    </w:p>
    <w:p w:rsidR="00BC2399" w:rsidRDefault="00BC2399" w:rsidP="006E349B">
      <w:pPr>
        <w:spacing w:line="276" w:lineRule="auto"/>
        <w:ind w:firstLine="709"/>
        <w:jc w:val="both"/>
        <w:rPr>
          <w:szCs w:val="28"/>
        </w:rPr>
      </w:pPr>
    </w:p>
    <w:p w:rsidR="00665C1D" w:rsidRPr="00665C1D" w:rsidRDefault="006E0496" w:rsidP="005C626F">
      <w:pPr>
        <w:spacing w:line="276" w:lineRule="auto"/>
        <w:jc w:val="both"/>
      </w:pPr>
      <w:r>
        <w:rPr>
          <w:szCs w:val="28"/>
        </w:rPr>
        <w:t xml:space="preserve"> </w:t>
      </w:r>
    </w:p>
    <w:p w:rsidR="00CD306D" w:rsidRDefault="00414510" w:rsidP="00A875F4">
      <w:pPr>
        <w:pStyle w:val="a3"/>
        <w:spacing w:line="276" w:lineRule="auto"/>
        <w:jc w:val="both"/>
        <w:rPr>
          <w:b/>
          <w:sz w:val="28"/>
        </w:rPr>
      </w:pPr>
      <w:r w:rsidRPr="00053E77">
        <w:rPr>
          <w:b/>
          <w:sz w:val="28"/>
        </w:rPr>
        <w:t xml:space="preserve">        </w:t>
      </w:r>
      <w:r w:rsidR="00F9465F">
        <w:rPr>
          <w:b/>
          <w:sz w:val="28"/>
        </w:rPr>
        <w:t>Д</w:t>
      </w:r>
      <w:r w:rsidR="00FE1316" w:rsidRPr="00053E77">
        <w:rPr>
          <w:b/>
          <w:sz w:val="28"/>
        </w:rPr>
        <w:t>иректор</w:t>
      </w:r>
      <w:r w:rsidR="001B362E" w:rsidRPr="00053E77">
        <w:rPr>
          <w:b/>
          <w:sz w:val="28"/>
        </w:rPr>
        <w:tab/>
      </w:r>
      <w:r w:rsidR="001B362E">
        <w:rPr>
          <w:b/>
          <w:sz w:val="28"/>
        </w:rPr>
        <w:tab/>
      </w:r>
      <w:r w:rsidR="001B362E">
        <w:rPr>
          <w:b/>
          <w:sz w:val="28"/>
        </w:rPr>
        <w:tab/>
      </w:r>
      <w:r w:rsidR="00FE1316" w:rsidRPr="00FE1316">
        <w:rPr>
          <w:b/>
          <w:sz w:val="28"/>
        </w:rPr>
        <w:tab/>
      </w:r>
      <w:r w:rsidR="00FE1316" w:rsidRPr="00FE1316">
        <w:rPr>
          <w:b/>
          <w:sz w:val="28"/>
        </w:rPr>
        <w:tab/>
      </w:r>
      <w:r w:rsidR="00FE1316" w:rsidRPr="00FE1316">
        <w:rPr>
          <w:b/>
          <w:sz w:val="28"/>
        </w:rPr>
        <w:tab/>
      </w:r>
      <w:r w:rsidR="00FE1316" w:rsidRPr="00FE1316">
        <w:rPr>
          <w:b/>
          <w:sz w:val="28"/>
        </w:rPr>
        <w:tab/>
      </w:r>
      <w:r w:rsidR="00053E77">
        <w:rPr>
          <w:b/>
          <w:sz w:val="28"/>
        </w:rPr>
        <w:t>Г.А. Милькова</w:t>
      </w:r>
    </w:p>
    <w:p w:rsidR="00CD306D" w:rsidRDefault="00CD306D" w:rsidP="00A875F4">
      <w:pPr>
        <w:pStyle w:val="a3"/>
        <w:spacing w:line="276" w:lineRule="auto"/>
        <w:jc w:val="both"/>
        <w:rPr>
          <w:b/>
          <w:sz w:val="28"/>
        </w:rPr>
      </w:pP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lastRenderedPageBreak/>
        <w:t xml:space="preserve">Ознакомлены:  </w:t>
      </w:r>
      <w:r w:rsidR="0074309C">
        <w:rPr>
          <w:sz w:val="28"/>
        </w:rPr>
        <w:t>24</w:t>
      </w:r>
      <w:r w:rsidRPr="00CD306D">
        <w:rPr>
          <w:sz w:val="28"/>
        </w:rPr>
        <w:t>.10.2018 г. _________И.Б. Баталов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Н.К. Баталова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Э.В. Великанов</w:t>
      </w:r>
      <w:r w:rsidR="00C12EF3">
        <w:rPr>
          <w:sz w:val="28"/>
        </w:rPr>
        <w:t xml:space="preserve"> </w:t>
      </w:r>
      <w:r w:rsidR="00C25471">
        <w:rPr>
          <w:sz w:val="28"/>
        </w:rPr>
        <w:t xml:space="preserve"> 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В.В. Гнасюк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О.Ю. Дюжечкина                                                                                     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В.И. Егоров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Г.С. Искакова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_________ А.И. Кайырбаева 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С. Миннахметова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Е.В. Угрюмова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Е.Н. Уразова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С.Г. Цыган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_________ Э.Т. Турганбаева</w:t>
      </w:r>
    </w:p>
    <w:p w:rsidR="00CD306D" w:rsidRPr="00CD306D" w:rsidRDefault="00CD306D" w:rsidP="00CD306D">
      <w:pPr>
        <w:pStyle w:val="a3"/>
        <w:spacing w:line="276" w:lineRule="auto"/>
        <w:jc w:val="both"/>
        <w:rPr>
          <w:sz w:val="28"/>
        </w:rPr>
      </w:pPr>
      <w:r w:rsidRPr="00CD306D">
        <w:rPr>
          <w:sz w:val="28"/>
        </w:rPr>
        <w:t xml:space="preserve">                                                </w:t>
      </w:r>
    </w:p>
    <w:p w:rsidR="00945608" w:rsidRDefault="00945608" w:rsidP="00A875F4">
      <w:pPr>
        <w:pStyle w:val="a3"/>
        <w:spacing w:line="276" w:lineRule="auto"/>
        <w:jc w:val="both"/>
        <w:rPr>
          <w:b/>
          <w:sz w:val="28"/>
        </w:rPr>
      </w:pPr>
    </w:p>
    <w:p w:rsidR="00945608" w:rsidRDefault="00945608" w:rsidP="00A875F4">
      <w:pPr>
        <w:pStyle w:val="a3"/>
        <w:spacing w:line="276" w:lineRule="auto"/>
        <w:jc w:val="both"/>
        <w:rPr>
          <w:b/>
          <w:sz w:val="28"/>
        </w:rPr>
      </w:pPr>
    </w:p>
    <w:p w:rsidR="00945608" w:rsidRDefault="00945608" w:rsidP="00A875F4">
      <w:pPr>
        <w:pStyle w:val="a3"/>
        <w:spacing w:line="276" w:lineRule="auto"/>
        <w:jc w:val="both"/>
        <w:rPr>
          <w:b/>
          <w:sz w:val="28"/>
        </w:rPr>
      </w:pPr>
    </w:p>
    <w:p w:rsidR="00945608" w:rsidRDefault="00945608" w:rsidP="00A875F4">
      <w:pPr>
        <w:pStyle w:val="a3"/>
        <w:spacing w:line="276" w:lineRule="auto"/>
        <w:jc w:val="both"/>
        <w:rPr>
          <w:b/>
          <w:sz w:val="28"/>
        </w:rPr>
      </w:pPr>
    </w:p>
    <w:p w:rsidR="00945608" w:rsidRPr="00FE1316" w:rsidRDefault="00945608" w:rsidP="00A875F4">
      <w:pPr>
        <w:pStyle w:val="a3"/>
        <w:spacing w:line="276" w:lineRule="auto"/>
        <w:jc w:val="both"/>
        <w:rPr>
          <w:b/>
          <w:sz w:val="28"/>
        </w:rPr>
      </w:pPr>
    </w:p>
    <w:sectPr w:rsidR="00945608" w:rsidRPr="00FE1316" w:rsidSect="00146DF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9DB"/>
    <w:multiLevelType w:val="hybridMultilevel"/>
    <w:tmpl w:val="F3BAF186"/>
    <w:lvl w:ilvl="0" w:tplc="871221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6E67D0B"/>
    <w:multiLevelType w:val="hybridMultilevel"/>
    <w:tmpl w:val="A4643E26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2C69663B"/>
    <w:multiLevelType w:val="hybridMultilevel"/>
    <w:tmpl w:val="B5A2A5E8"/>
    <w:lvl w:ilvl="0" w:tplc="E32ED86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" w15:restartNumberingAfterBreak="0">
    <w:nsid w:val="2EA47A4B"/>
    <w:multiLevelType w:val="hybridMultilevel"/>
    <w:tmpl w:val="D38EABD6"/>
    <w:lvl w:ilvl="0" w:tplc="E32ED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0F0B12"/>
    <w:multiLevelType w:val="hybridMultilevel"/>
    <w:tmpl w:val="EB78DE98"/>
    <w:lvl w:ilvl="0" w:tplc="E32ED8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3C90728"/>
    <w:multiLevelType w:val="hybridMultilevel"/>
    <w:tmpl w:val="93C8FC22"/>
    <w:lvl w:ilvl="0" w:tplc="E32ED86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 w15:restartNumberingAfterBreak="0">
    <w:nsid w:val="544F34A6"/>
    <w:multiLevelType w:val="hybridMultilevel"/>
    <w:tmpl w:val="0F822998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 w15:restartNumberingAfterBreak="0">
    <w:nsid w:val="5B010803"/>
    <w:multiLevelType w:val="hybridMultilevel"/>
    <w:tmpl w:val="0B54DED0"/>
    <w:lvl w:ilvl="0" w:tplc="E32ED86E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8" w15:restartNumberingAfterBreak="0">
    <w:nsid w:val="7A491C2C"/>
    <w:multiLevelType w:val="hybridMultilevel"/>
    <w:tmpl w:val="8A8698FE"/>
    <w:lvl w:ilvl="0" w:tplc="E32ED8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956E5E"/>
    <w:multiLevelType w:val="multilevel"/>
    <w:tmpl w:val="DCF674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5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EC"/>
    <w:rsid w:val="00003ABF"/>
    <w:rsid w:val="00021D39"/>
    <w:rsid w:val="000229CD"/>
    <w:rsid w:val="00034C96"/>
    <w:rsid w:val="00034DED"/>
    <w:rsid w:val="00047659"/>
    <w:rsid w:val="00053E77"/>
    <w:rsid w:val="00053F54"/>
    <w:rsid w:val="000A703C"/>
    <w:rsid w:val="0011548A"/>
    <w:rsid w:val="00125ED1"/>
    <w:rsid w:val="00146DF3"/>
    <w:rsid w:val="00182A75"/>
    <w:rsid w:val="001B2BDE"/>
    <w:rsid w:val="001B362E"/>
    <w:rsid w:val="001B52D2"/>
    <w:rsid w:val="001C0BBF"/>
    <w:rsid w:val="001D506F"/>
    <w:rsid w:val="0023754D"/>
    <w:rsid w:val="002540DB"/>
    <w:rsid w:val="00267539"/>
    <w:rsid w:val="002A7350"/>
    <w:rsid w:val="002B4825"/>
    <w:rsid w:val="00310C7A"/>
    <w:rsid w:val="00337170"/>
    <w:rsid w:val="00344D66"/>
    <w:rsid w:val="0035431D"/>
    <w:rsid w:val="00355BEB"/>
    <w:rsid w:val="00356034"/>
    <w:rsid w:val="003854AD"/>
    <w:rsid w:val="003964C4"/>
    <w:rsid w:val="003B4CB2"/>
    <w:rsid w:val="003C146A"/>
    <w:rsid w:val="003D730F"/>
    <w:rsid w:val="003D73DC"/>
    <w:rsid w:val="00414510"/>
    <w:rsid w:val="00426014"/>
    <w:rsid w:val="00481CE6"/>
    <w:rsid w:val="004C0998"/>
    <w:rsid w:val="004C2F69"/>
    <w:rsid w:val="00540C29"/>
    <w:rsid w:val="005B3B2C"/>
    <w:rsid w:val="005C15AB"/>
    <w:rsid w:val="005C626F"/>
    <w:rsid w:val="005D783E"/>
    <w:rsid w:val="00634920"/>
    <w:rsid w:val="00650B4B"/>
    <w:rsid w:val="00656BCA"/>
    <w:rsid w:val="006607CB"/>
    <w:rsid w:val="0066335A"/>
    <w:rsid w:val="00665C1D"/>
    <w:rsid w:val="006710F3"/>
    <w:rsid w:val="006A3B80"/>
    <w:rsid w:val="006A701F"/>
    <w:rsid w:val="006C66DB"/>
    <w:rsid w:val="006E0496"/>
    <w:rsid w:val="006E349B"/>
    <w:rsid w:val="007145AC"/>
    <w:rsid w:val="007211EB"/>
    <w:rsid w:val="0074309C"/>
    <w:rsid w:val="0076654F"/>
    <w:rsid w:val="007936CA"/>
    <w:rsid w:val="007A51A6"/>
    <w:rsid w:val="007D0995"/>
    <w:rsid w:val="007D4F55"/>
    <w:rsid w:val="007F61F6"/>
    <w:rsid w:val="00864709"/>
    <w:rsid w:val="008A29E3"/>
    <w:rsid w:val="008E07CF"/>
    <w:rsid w:val="008F05D7"/>
    <w:rsid w:val="00912281"/>
    <w:rsid w:val="00925A8A"/>
    <w:rsid w:val="00945608"/>
    <w:rsid w:val="009746C8"/>
    <w:rsid w:val="009A36AE"/>
    <w:rsid w:val="009E40C7"/>
    <w:rsid w:val="00A26B8D"/>
    <w:rsid w:val="00A27220"/>
    <w:rsid w:val="00A81293"/>
    <w:rsid w:val="00A875F4"/>
    <w:rsid w:val="00B238EC"/>
    <w:rsid w:val="00B40FAD"/>
    <w:rsid w:val="00B61102"/>
    <w:rsid w:val="00B6346E"/>
    <w:rsid w:val="00B83508"/>
    <w:rsid w:val="00BC2399"/>
    <w:rsid w:val="00BE07DE"/>
    <w:rsid w:val="00C12EF3"/>
    <w:rsid w:val="00C25471"/>
    <w:rsid w:val="00C62E6A"/>
    <w:rsid w:val="00C7651C"/>
    <w:rsid w:val="00C907F7"/>
    <w:rsid w:val="00C92C92"/>
    <w:rsid w:val="00CB3B71"/>
    <w:rsid w:val="00CD306D"/>
    <w:rsid w:val="00CD4F6A"/>
    <w:rsid w:val="00D02FB0"/>
    <w:rsid w:val="00D06190"/>
    <w:rsid w:val="00D265EA"/>
    <w:rsid w:val="00D758FD"/>
    <w:rsid w:val="00D777FC"/>
    <w:rsid w:val="00D86541"/>
    <w:rsid w:val="00DB1F62"/>
    <w:rsid w:val="00DE5EA6"/>
    <w:rsid w:val="00E007D6"/>
    <w:rsid w:val="00E71266"/>
    <w:rsid w:val="00E85291"/>
    <w:rsid w:val="00EA5C86"/>
    <w:rsid w:val="00EF12A3"/>
    <w:rsid w:val="00F1404C"/>
    <w:rsid w:val="00F15212"/>
    <w:rsid w:val="00F24446"/>
    <w:rsid w:val="00F9465F"/>
    <w:rsid w:val="00FE1316"/>
    <w:rsid w:val="00FF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36E17EE2-B4B0-49E1-A4F4-ED12D6ECB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38EC"/>
    <w:rPr>
      <w:sz w:val="28"/>
    </w:rPr>
  </w:style>
  <w:style w:type="paragraph" w:styleId="5">
    <w:name w:val="heading 5"/>
    <w:basedOn w:val="a"/>
    <w:next w:val="a"/>
    <w:qFormat/>
    <w:rsid w:val="00B238EC"/>
    <w:pPr>
      <w:keepNext/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semiHidden/>
    <w:rsid w:val="00B238EC"/>
    <w:rPr>
      <w:sz w:val="20"/>
    </w:rPr>
  </w:style>
  <w:style w:type="paragraph" w:styleId="a4">
    <w:name w:val="Balloon Text"/>
    <w:basedOn w:val="a"/>
    <w:link w:val="a5"/>
    <w:rsid w:val="001D506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D506F"/>
    <w:rPr>
      <w:rFonts w:ascii="Segoe UI" w:hAnsi="Segoe UI" w:cs="Segoe UI"/>
      <w:sz w:val="18"/>
      <w:szCs w:val="18"/>
    </w:rPr>
  </w:style>
  <w:style w:type="character" w:styleId="a6">
    <w:name w:val="Hyperlink"/>
    <w:rsid w:val="00665C1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1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МИКБ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cp:lastPrinted>2016-08-29T14:11:00Z</cp:lastPrinted>
  <dcterms:created xsi:type="dcterms:W3CDTF">2018-11-02T08:51:00Z</dcterms:created>
  <dcterms:modified xsi:type="dcterms:W3CDTF">2018-11-02T08:51:00Z</dcterms:modified>
</cp:coreProperties>
</file>